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73"/>
        <w:tblW w:w="0" w:type="auto"/>
        <w:tblLook w:val="04A0" w:firstRow="1" w:lastRow="0" w:firstColumn="1" w:lastColumn="0" w:noHBand="0" w:noVBand="1"/>
      </w:tblPr>
      <w:tblGrid>
        <w:gridCol w:w="4248"/>
        <w:gridCol w:w="8928"/>
      </w:tblGrid>
      <w:tr w:rsidR="001B7309" w:rsidTr="001B7309">
        <w:trPr>
          <w:trHeight w:val="1121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B7309">
              <w:rPr>
                <w:rFonts w:ascii="Arial" w:hAnsi="Arial" w:cs="Arial"/>
                <w:b/>
                <w:sz w:val="48"/>
                <w:szCs w:val="48"/>
              </w:rPr>
              <w:t>Battles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B7309">
              <w:rPr>
                <w:rFonts w:ascii="Arial" w:hAnsi="Arial" w:cs="Arial"/>
                <w:b/>
                <w:sz w:val="48"/>
                <w:szCs w:val="48"/>
              </w:rPr>
              <w:t>Maryland’s Role in the Battle</w:t>
            </w:r>
          </w:p>
        </w:tc>
      </w:tr>
      <w:tr w:rsidR="001B7309" w:rsidTr="001B7309">
        <w:trPr>
          <w:trHeight w:val="1686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B7309">
              <w:rPr>
                <w:rFonts w:ascii="Arial" w:hAnsi="Arial" w:cs="Arial"/>
                <w:sz w:val="48"/>
                <w:szCs w:val="48"/>
              </w:rPr>
              <w:t>Battle of St. Leonard Creek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1B7309" w:rsidTr="001B7309">
        <w:trPr>
          <w:trHeight w:val="1686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B7309">
              <w:rPr>
                <w:rFonts w:ascii="Arial" w:hAnsi="Arial" w:cs="Arial"/>
                <w:sz w:val="48"/>
                <w:szCs w:val="48"/>
              </w:rPr>
              <w:t>Battle of Bladensburg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1B7309" w:rsidTr="001B7309">
        <w:trPr>
          <w:trHeight w:val="1686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B7309">
              <w:rPr>
                <w:rFonts w:ascii="Arial" w:hAnsi="Arial" w:cs="Arial"/>
                <w:sz w:val="48"/>
                <w:szCs w:val="48"/>
              </w:rPr>
              <w:t>Battle of North Point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1B7309" w:rsidTr="001B7309">
        <w:trPr>
          <w:trHeight w:val="1686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B7309">
              <w:rPr>
                <w:rFonts w:ascii="Arial" w:hAnsi="Arial" w:cs="Arial"/>
                <w:sz w:val="48"/>
                <w:szCs w:val="48"/>
              </w:rPr>
              <w:t>Battle of Baltimore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78288F" w:rsidRDefault="001B730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59F7" wp14:editId="0D4C13ED">
                <wp:simplePos x="0" y="0"/>
                <wp:positionH relativeFrom="column">
                  <wp:posOffset>1483261</wp:posOffset>
                </wp:positionH>
                <wp:positionV relativeFrom="paragraph">
                  <wp:posOffset>-415422</wp:posOffset>
                </wp:positionV>
                <wp:extent cx="1828800" cy="1828800"/>
                <wp:effectExtent l="0" t="0" r="1270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309" w:rsidRPr="001B7309" w:rsidRDefault="001B7309" w:rsidP="001B730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B7309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War of 1812 in the Chesapeake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59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8pt;margin-top:-3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" fillcolor="white [3201]" strokecolor="black [3200]" strokeweight="2pt">
                <v:textbox style="mso-fit-shape-to-text:t">
                  <w:txbxContent>
                    <w:p w:rsidR="001B7309" w:rsidRPr="001B7309" w:rsidRDefault="001B7309" w:rsidP="001B730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B7309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War of 1812 in the Chesapeake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288F" w:rsidSect="001B73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09"/>
    <w:rsid w:val="001B7309"/>
    <w:rsid w:val="0078288F"/>
    <w:rsid w:val="00B41E14"/>
    <w:rsid w:val="00D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B9ADE-C140-4AC8-997B-AD2B2D9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3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Colon, Karina I</dc:creator>
  <cp:lastModifiedBy>SDTC-WS2</cp:lastModifiedBy>
  <cp:revision>2</cp:revision>
  <dcterms:created xsi:type="dcterms:W3CDTF">2016-07-12T17:48:00Z</dcterms:created>
  <dcterms:modified xsi:type="dcterms:W3CDTF">2016-07-12T17:48:00Z</dcterms:modified>
</cp:coreProperties>
</file>