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42B" w:rsidRPr="00B15A90" w:rsidRDefault="00B15A90" w:rsidP="00B15A90">
      <w:pPr>
        <w:jc w:val="center"/>
        <w:rPr>
          <w:b/>
          <w:sz w:val="32"/>
          <w:szCs w:val="32"/>
        </w:rPr>
      </w:pPr>
      <w:bookmarkStart w:id="0" w:name="_GoBack"/>
      <w:bookmarkEnd w:id="0"/>
      <w:r w:rsidRPr="00B15A90">
        <w:rPr>
          <w:b/>
          <w:sz w:val="32"/>
          <w:szCs w:val="32"/>
        </w:rPr>
        <w:t>Conflict at the Intersection:  The American Revolution</w:t>
      </w:r>
    </w:p>
    <w:p w:rsidR="00B15A90" w:rsidRDefault="00B15A90" w:rsidP="00B15A90">
      <w:pPr>
        <w:jc w:val="both"/>
      </w:pPr>
      <w:r w:rsidRPr="00600EEC">
        <w:rPr>
          <w:b/>
          <w:i/>
        </w:rPr>
        <w:t>Directions</w:t>
      </w:r>
      <w:r>
        <w:t xml:space="preserve">:  Read each of the sources and determine which category </w:t>
      </w:r>
      <w:r w:rsidRPr="00B15A90">
        <w:rPr>
          <w:b/>
          <w:i/>
        </w:rPr>
        <w:t xml:space="preserve">best </w:t>
      </w:r>
      <w:r>
        <w:t>describes the point-of-view of the source.  Then, record the name of each source under the appropriate category with a brief explanation.</w:t>
      </w:r>
    </w:p>
    <w:p w:rsidR="00112AD4" w:rsidRDefault="00112AD4" w:rsidP="00B15A90">
      <w:pPr>
        <w:jc w:val="both"/>
      </w:pPr>
      <w:r w:rsidRPr="00112AD4">
        <w:rPr>
          <w:b/>
          <w:i/>
        </w:rPr>
        <w:t>Background</w:t>
      </w:r>
      <w:r>
        <w:t xml:space="preserve">:  On the eve of the American Revolution, the colonists themselves were very much divided over how to deal with Great Britain and Parliament.  </w:t>
      </w:r>
      <w:r w:rsidR="00600EEC">
        <w:t>At the end of the French &amp; Indian War, Britain found itself in a lot of debt and felt that the colonists should pay their fair share of the burden for their own defense.  With new taxes and the presence of British troops, some colonists were willing to break away from the mother country.  However, as late as 1775, independence was by no means certain.</w:t>
      </w:r>
    </w:p>
    <w:tbl>
      <w:tblPr>
        <w:tblStyle w:val="TableGrid"/>
        <w:tblW w:w="0" w:type="auto"/>
        <w:tblInd w:w="468" w:type="dxa"/>
        <w:tblLook w:val="04A0" w:firstRow="1" w:lastRow="0" w:firstColumn="1" w:lastColumn="0" w:noHBand="0" w:noVBand="1"/>
      </w:tblPr>
      <w:tblGrid>
        <w:gridCol w:w="4320"/>
        <w:gridCol w:w="3780"/>
      </w:tblGrid>
      <w:tr w:rsidR="00B15A90" w:rsidRPr="00600EEC" w:rsidTr="00B15A90">
        <w:tc>
          <w:tcPr>
            <w:tcW w:w="8100" w:type="dxa"/>
            <w:gridSpan w:val="2"/>
          </w:tcPr>
          <w:p w:rsidR="00B15A90" w:rsidRPr="00600EEC" w:rsidRDefault="00B15A90" w:rsidP="00B15A90">
            <w:pPr>
              <w:jc w:val="center"/>
              <w:rPr>
                <w:b/>
                <w:sz w:val="32"/>
                <w:szCs w:val="32"/>
              </w:rPr>
            </w:pPr>
            <w:r w:rsidRPr="00600EEC">
              <w:rPr>
                <w:b/>
                <w:sz w:val="32"/>
                <w:szCs w:val="32"/>
              </w:rPr>
              <w:t xml:space="preserve">STOP:  </w:t>
            </w:r>
          </w:p>
          <w:p w:rsidR="00B15A90" w:rsidRPr="00600EEC" w:rsidRDefault="00B15A90" w:rsidP="00B15A90">
            <w:pPr>
              <w:jc w:val="center"/>
              <w:rPr>
                <w:b/>
                <w:sz w:val="24"/>
                <w:szCs w:val="24"/>
              </w:rPr>
            </w:pPr>
            <w:r w:rsidRPr="00600EEC">
              <w:rPr>
                <w:b/>
                <w:sz w:val="24"/>
                <w:szCs w:val="24"/>
              </w:rPr>
              <w:t>Restore the Ties of Loyalty to Britain</w:t>
            </w:r>
          </w:p>
        </w:tc>
      </w:tr>
      <w:tr w:rsidR="00B15A90" w:rsidTr="00B15A90">
        <w:tc>
          <w:tcPr>
            <w:tcW w:w="4320" w:type="dxa"/>
          </w:tcPr>
          <w:p w:rsidR="00B15A90" w:rsidRDefault="00B15A90" w:rsidP="00B15A90">
            <w:pPr>
              <w:jc w:val="center"/>
            </w:pPr>
            <w:r w:rsidRPr="00824CEA">
              <w:rPr>
                <w:noProof/>
                <w:lang w:eastAsia="en-US"/>
              </w:rPr>
              <w:drawing>
                <wp:inline distT="0" distB="0" distL="0" distR="0">
                  <wp:extent cx="1102178" cy="1543050"/>
                  <wp:effectExtent l="19050" t="0" r="2722" b="0"/>
                  <wp:docPr id="15" name="Picture 1" descr="C:\Documents and Settings\tejohnson\Local Settings\Temporary Internet Files\Content.IE5\HDJZDZCN\MPj0385962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ejohnson\Local Settings\Temporary Internet Files\Content.IE5\HDJZDZCN\MPj03859620000[1].jpg"/>
                          <pic:cNvPicPr>
                            <a:picLocks noChangeAspect="1" noChangeArrowheads="1"/>
                          </pic:cNvPicPr>
                        </pic:nvPicPr>
                        <pic:blipFill>
                          <a:blip r:embed="rId7" cstate="print"/>
                          <a:srcRect/>
                          <a:stretch>
                            <a:fillRect/>
                          </a:stretch>
                        </pic:blipFill>
                        <pic:spPr bwMode="auto">
                          <a:xfrm flipH="1">
                            <a:off x="0" y="0"/>
                            <a:ext cx="1102178" cy="1543050"/>
                          </a:xfrm>
                          <a:prstGeom prst="rect">
                            <a:avLst/>
                          </a:prstGeom>
                          <a:noFill/>
                          <a:ln w="9525">
                            <a:noFill/>
                            <a:miter lim="800000"/>
                            <a:headEnd/>
                            <a:tailEnd/>
                          </a:ln>
                        </pic:spPr>
                      </pic:pic>
                    </a:graphicData>
                  </a:graphic>
                </wp:inline>
              </w:drawing>
            </w:r>
          </w:p>
        </w:tc>
        <w:tc>
          <w:tcPr>
            <w:tcW w:w="3780" w:type="dxa"/>
          </w:tcPr>
          <w:p w:rsidR="00B15A90" w:rsidRPr="009B2D89" w:rsidRDefault="009B2D89" w:rsidP="00B15A90">
            <w:pPr>
              <w:jc w:val="center"/>
              <w:rPr>
                <w:b/>
                <w:sz w:val="24"/>
                <w:szCs w:val="24"/>
              </w:rPr>
            </w:pPr>
            <w:r w:rsidRPr="009B2D89">
              <w:rPr>
                <w:b/>
                <w:sz w:val="24"/>
                <w:szCs w:val="24"/>
              </w:rPr>
              <w:t>What We Believe</w:t>
            </w:r>
          </w:p>
          <w:p w:rsidR="009B2D89" w:rsidRPr="009B2D89" w:rsidRDefault="009B2D89" w:rsidP="00B15A90">
            <w:pPr>
              <w:jc w:val="center"/>
              <w:rPr>
                <w:i/>
              </w:rPr>
            </w:pPr>
            <w:r>
              <w:rPr>
                <w:i/>
              </w:rPr>
              <w:t>No society on earth enjoys greater liberty and prosperity than the American colonies.  Much of our good fortune, especially with respect to trade, is due to our status within the British Empire.</w:t>
            </w:r>
          </w:p>
        </w:tc>
      </w:tr>
      <w:tr w:rsidR="00B15A90" w:rsidRPr="00600EEC" w:rsidTr="00B15A90">
        <w:tc>
          <w:tcPr>
            <w:tcW w:w="8100" w:type="dxa"/>
            <w:gridSpan w:val="2"/>
          </w:tcPr>
          <w:p w:rsidR="00B15A90" w:rsidRPr="00600EEC" w:rsidRDefault="00B15A90" w:rsidP="00B15A90">
            <w:pPr>
              <w:jc w:val="center"/>
              <w:rPr>
                <w:b/>
                <w:sz w:val="32"/>
                <w:szCs w:val="32"/>
              </w:rPr>
            </w:pPr>
            <w:r w:rsidRPr="00600EEC">
              <w:rPr>
                <w:b/>
                <w:sz w:val="32"/>
                <w:szCs w:val="32"/>
              </w:rPr>
              <w:t>CAUTION:</w:t>
            </w:r>
          </w:p>
          <w:p w:rsidR="00B15A90" w:rsidRPr="00600EEC" w:rsidRDefault="00B15A90" w:rsidP="00B15A90">
            <w:pPr>
              <w:jc w:val="center"/>
              <w:rPr>
                <w:sz w:val="24"/>
                <w:szCs w:val="24"/>
              </w:rPr>
            </w:pPr>
            <w:r w:rsidRPr="00600EEC">
              <w:rPr>
                <w:b/>
                <w:sz w:val="24"/>
                <w:szCs w:val="24"/>
              </w:rPr>
              <w:t>Defend Our Rights as Englishmen</w:t>
            </w:r>
          </w:p>
        </w:tc>
      </w:tr>
      <w:tr w:rsidR="00B15A90" w:rsidTr="00B15A90">
        <w:tc>
          <w:tcPr>
            <w:tcW w:w="4320" w:type="dxa"/>
          </w:tcPr>
          <w:p w:rsidR="00B15A90" w:rsidRDefault="00B15A90" w:rsidP="00B15A90">
            <w:pPr>
              <w:jc w:val="center"/>
            </w:pPr>
            <w:r w:rsidRPr="00824CEA">
              <w:rPr>
                <w:noProof/>
                <w:lang w:eastAsia="en-US"/>
              </w:rPr>
              <w:drawing>
                <wp:inline distT="0" distB="0" distL="0" distR="0">
                  <wp:extent cx="1061358" cy="1485900"/>
                  <wp:effectExtent l="19050" t="0" r="5442" b="0"/>
                  <wp:docPr id="16" name="Picture 2" descr="C:\Documents and Settings\tejohnson\Local Settings\Temporary Internet Files\Content.IE5\5A1EZ4Y2\MPj0385961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tejohnson\Local Settings\Temporary Internet Files\Content.IE5\5A1EZ4Y2\MPj03859610000[1].jpg"/>
                          <pic:cNvPicPr>
                            <a:picLocks noChangeAspect="1" noChangeArrowheads="1"/>
                          </pic:cNvPicPr>
                        </pic:nvPicPr>
                        <pic:blipFill>
                          <a:blip r:embed="rId8" cstate="print"/>
                          <a:srcRect/>
                          <a:stretch>
                            <a:fillRect/>
                          </a:stretch>
                        </pic:blipFill>
                        <pic:spPr bwMode="auto">
                          <a:xfrm flipH="1">
                            <a:off x="0" y="0"/>
                            <a:ext cx="1061713" cy="1486398"/>
                          </a:xfrm>
                          <a:prstGeom prst="rect">
                            <a:avLst/>
                          </a:prstGeom>
                          <a:noFill/>
                          <a:ln w="9525">
                            <a:noFill/>
                            <a:miter lim="800000"/>
                            <a:headEnd/>
                            <a:tailEnd/>
                          </a:ln>
                        </pic:spPr>
                      </pic:pic>
                    </a:graphicData>
                  </a:graphic>
                </wp:inline>
              </w:drawing>
            </w:r>
          </w:p>
        </w:tc>
        <w:tc>
          <w:tcPr>
            <w:tcW w:w="3780" w:type="dxa"/>
          </w:tcPr>
          <w:p w:rsidR="009B2D89" w:rsidRPr="009B2D89" w:rsidRDefault="009B2D89" w:rsidP="009B2D89">
            <w:pPr>
              <w:jc w:val="center"/>
              <w:rPr>
                <w:b/>
                <w:sz w:val="24"/>
                <w:szCs w:val="24"/>
              </w:rPr>
            </w:pPr>
            <w:r w:rsidRPr="009B2D89">
              <w:rPr>
                <w:b/>
                <w:sz w:val="24"/>
                <w:szCs w:val="24"/>
              </w:rPr>
              <w:t>What We Believe</w:t>
            </w:r>
          </w:p>
          <w:p w:rsidR="00B15A90" w:rsidRPr="009B2D89" w:rsidRDefault="009B2D89" w:rsidP="009B2D89">
            <w:pPr>
              <w:jc w:val="center"/>
              <w:rPr>
                <w:i/>
              </w:rPr>
            </w:pPr>
            <w:r w:rsidRPr="009B2D89">
              <w:rPr>
                <w:i/>
              </w:rPr>
              <w:t>Taxation without representation is tyranny.  Parliament has no authority over the colonies.  However, the colonists should be willing to provide Britain with funds for the defense and administration of the colonies.</w:t>
            </w:r>
          </w:p>
        </w:tc>
      </w:tr>
      <w:tr w:rsidR="00B15A90" w:rsidRPr="00600EEC" w:rsidTr="00B15A90">
        <w:tc>
          <w:tcPr>
            <w:tcW w:w="8100" w:type="dxa"/>
            <w:gridSpan w:val="2"/>
          </w:tcPr>
          <w:p w:rsidR="00B15A90" w:rsidRPr="00600EEC" w:rsidRDefault="00B15A90" w:rsidP="00B15A90">
            <w:pPr>
              <w:jc w:val="center"/>
              <w:rPr>
                <w:b/>
                <w:sz w:val="32"/>
                <w:szCs w:val="32"/>
              </w:rPr>
            </w:pPr>
            <w:r w:rsidRPr="00600EEC">
              <w:rPr>
                <w:b/>
                <w:sz w:val="32"/>
                <w:szCs w:val="32"/>
              </w:rPr>
              <w:t>GO:</w:t>
            </w:r>
          </w:p>
          <w:p w:rsidR="00B15A90" w:rsidRPr="00600EEC" w:rsidRDefault="00B15A90" w:rsidP="00B15A90">
            <w:pPr>
              <w:jc w:val="center"/>
              <w:rPr>
                <w:b/>
                <w:sz w:val="24"/>
                <w:szCs w:val="24"/>
              </w:rPr>
            </w:pPr>
            <w:r w:rsidRPr="00600EEC">
              <w:rPr>
                <w:b/>
                <w:sz w:val="24"/>
                <w:szCs w:val="24"/>
              </w:rPr>
              <w:t>Fight for Our Independence</w:t>
            </w:r>
          </w:p>
        </w:tc>
      </w:tr>
      <w:tr w:rsidR="00B15A90" w:rsidTr="00B15A90">
        <w:tc>
          <w:tcPr>
            <w:tcW w:w="4320" w:type="dxa"/>
          </w:tcPr>
          <w:p w:rsidR="00B15A90" w:rsidRDefault="00B15A90" w:rsidP="00B15A90">
            <w:pPr>
              <w:jc w:val="center"/>
            </w:pPr>
            <w:r w:rsidRPr="00824CEA">
              <w:rPr>
                <w:noProof/>
                <w:lang w:eastAsia="en-US"/>
              </w:rPr>
              <w:drawing>
                <wp:inline distT="0" distB="0" distL="0" distR="0">
                  <wp:extent cx="1038225" cy="1453515"/>
                  <wp:effectExtent l="19050" t="0" r="9525" b="0"/>
                  <wp:docPr id="17" name="Picture 3" descr="C:\Documents and Settings\tejohnson\Local Settings\Temporary Internet Files\Content.IE5\75D76ARZ\MPj0385960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tejohnson\Local Settings\Temporary Internet Files\Content.IE5\75D76ARZ\MPj03859600000[1].jpg"/>
                          <pic:cNvPicPr>
                            <a:picLocks noChangeAspect="1" noChangeArrowheads="1"/>
                          </pic:cNvPicPr>
                        </pic:nvPicPr>
                        <pic:blipFill>
                          <a:blip r:embed="rId9" cstate="print"/>
                          <a:srcRect/>
                          <a:stretch>
                            <a:fillRect/>
                          </a:stretch>
                        </pic:blipFill>
                        <pic:spPr bwMode="auto">
                          <a:xfrm>
                            <a:off x="0" y="0"/>
                            <a:ext cx="1038225" cy="1453515"/>
                          </a:xfrm>
                          <a:prstGeom prst="rect">
                            <a:avLst/>
                          </a:prstGeom>
                          <a:noFill/>
                          <a:ln w="9525">
                            <a:noFill/>
                            <a:miter lim="800000"/>
                            <a:headEnd/>
                            <a:tailEnd/>
                          </a:ln>
                        </pic:spPr>
                      </pic:pic>
                    </a:graphicData>
                  </a:graphic>
                </wp:inline>
              </w:drawing>
            </w:r>
          </w:p>
        </w:tc>
        <w:tc>
          <w:tcPr>
            <w:tcW w:w="3780" w:type="dxa"/>
          </w:tcPr>
          <w:p w:rsidR="009B2D89" w:rsidRPr="009B2D89" w:rsidRDefault="009B2D89" w:rsidP="009B2D89">
            <w:pPr>
              <w:jc w:val="center"/>
              <w:rPr>
                <w:b/>
                <w:sz w:val="24"/>
                <w:szCs w:val="24"/>
              </w:rPr>
            </w:pPr>
            <w:r w:rsidRPr="009B2D89">
              <w:rPr>
                <w:b/>
                <w:sz w:val="24"/>
                <w:szCs w:val="24"/>
              </w:rPr>
              <w:t>What We Believe</w:t>
            </w:r>
          </w:p>
          <w:p w:rsidR="00B15A90" w:rsidRPr="009B2D89" w:rsidRDefault="009B2D89" w:rsidP="009B2D89">
            <w:pPr>
              <w:jc w:val="center"/>
              <w:rPr>
                <w:i/>
              </w:rPr>
            </w:pPr>
            <w:r>
              <w:rPr>
                <w:i/>
              </w:rPr>
              <w:t>America is strong enough to stand on her own.  Disputes among the colonies will fade once we are responsible for governing ourselves.  Britain has rejected all of our attempts to compromise so they have left us with no other choice.</w:t>
            </w:r>
          </w:p>
        </w:tc>
      </w:tr>
    </w:tbl>
    <w:p w:rsidR="008A7648" w:rsidRDefault="008A7648" w:rsidP="00B15A90">
      <w:pPr>
        <w:rPr>
          <w:b/>
          <w:sz w:val="32"/>
          <w:szCs w:val="32"/>
        </w:rPr>
        <w:sectPr w:rsidR="008A7648" w:rsidSect="0047242B">
          <w:pgSz w:w="12240" w:h="15840"/>
          <w:pgMar w:top="1440" w:right="1440" w:bottom="1440" w:left="1440" w:header="720" w:footer="720" w:gutter="0"/>
          <w:cols w:space="720"/>
          <w:docGrid w:linePitch="360"/>
        </w:sectPr>
      </w:pPr>
    </w:p>
    <w:p w:rsidR="00B15A90" w:rsidRDefault="00B15A90" w:rsidP="00B15A90">
      <w:pPr>
        <w:rPr>
          <w:b/>
          <w:sz w:val="32"/>
          <w:szCs w:val="32"/>
        </w:rPr>
      </w:pPr>
      <w:r w:rsidRPr="00B15A90">
        <w:rPr>
          <w:b/>
          <w:sz w:val="32"/>
          <w:szCs w:val="32"/>
        </w:rPr>
        <w:lastRenderedPageBreak/>
        <w:t>Sources</w:t>
      </w:r>
    </w:p>
    <w:p w:rsidR="006F6F2C" w:rsidRDefault="00B15A90" w:rsidP="006F6F2C">
      <w:pPr>
        <w:jc w:val="center"/>
      </w:pPr>
      <w:r w:rsidRPr="00B15A90">
        <w:rPr>
          <w:b/>
          <w:noProof/>
          <w:sz w:val="32"/>
          <w:szCs w:val="32"/>
          <w:lang w:eastAsia="en-US"/>
        </w:rPr>
        <w:drawing>
          <wp:inline distT="0" distB="0" distL="0" distR="0">
            <wp:extent cx="2967486" cy="2819743"/>
            <wp:effectExtent l="19050" t="0" r="4314" b="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2970681" cy="2822779"/>
                    </a:xfrm>
                    <a:prstGeom prst="rect">
                      <a:avLst/>
                    </a:prstGeom>
                    <a:noFill/>
                    <a:ln w="9525">
                      <a:noFill/>
                      <a:miter lim="800000"/>
                      <a:headEnd/>
                      <a:tailEnd/>
                    </a:ln>
                  </pic:spPr>
                </pic:pic>
              </a:graphicData>
            </a:graphic>
          </wp:inline>
        </w:drawing>
      </w:r>
    </w:p>
    <w:p w:rsidR="008A7648" w:rsidRDefault="008A7648" w:rsidP="00B15A90">
      <w:r w:rsidRPr="008A7648">
        <w:rPr>
          <w:noProof/>
          <w:lang w:eastAsia="en-US"/>
        </w:rPr>
        <w:drawing>
          <wp:inline distT="0" distB="0" distL="0" distR="0">
            <wp:extent cx="3099464" cy="3562709"/>
            <wp:effectExtent l="19050" t="0" r="5686"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3099692" cy="3562971"/>
                    </a:xfrm>
                    <a:prstGeom prst="rect">
                      <a:avLst/>
                    </a:prstGeom>
                    <a:noFill/>
                    <a:ln w="9525">
                      <a:noFill/>
                      <a:miter lim="800000"/>
                      <a:headEnd/>
                      <a:tailEnd/>
                    </a:ln>
                  </pic:spPr>
                </pic:pic>
              </a:graphicData>
            </a:graphic>
          </wp:inline>
        </w:drawing>
      </w:r>
    </w:p>
    <w:p w:rsidR="006F6F2C" w:rsidRDefault="006F6F2C" w:rsidP="00B15A90">
      <w:pPr>
        <w:rPr>
          <w:b/>
          <w:sz w:val="32"/>
          <w:szCs w:val="32"/>
        </w:rPr>
      </w:pPr>
    </w:p>
    <w:p w:rsidR="006F6F2C" w:rsidRDefault="006F6F2C" w:rsidP="00B15A90">
      <w:pPr>
        <w:rPr>
          <w:b/>
          <w:sz w:val="32"/>
          <w:szCs w:val="32"/>
        </w:rPr>
      </w:pPr>
    </w:p>
    <w:p w:rsidR="006F6F2C" w:rsidRDefault="006F6F2C" w:rsidP="00B15A90">
      <w:pPr>
        <w:rPr>
          <w:b/>
          <w:sz w:val="32"/>
          <w:szCs w:val="32"/>
        </w:rPr>
      </w:pPr>
    </w:p>
    <w:p w:rsidR="008A7648" w:rsidRPr="00D256F7" w:rsidRDefault="00D256F7" w:rsidP="00B15A90">
      <w:pPr>
        <w:rPr>
          <w:b/>
          <w:sz w:val="32"/>
          <w:szCs w:val="32"/>
        </w:rPr>
      </w:pPr>
      <w:r w:rsidRPr="00D256F7">
        <w:rPr>
          <w:b/>
          <w:sz w:val="32"/>
          <w:szCs w:val="32"/>
        </w:rPr>
        <w:lastRenderedPageBreak/>
        <w:t>Vocabulary</w:t>
      </w:r>
    </w:p>
    <w:p w:rsidR="00D256F7" w:rsidRDefault="00D256F7" w:rsidP="00B15A90">
      <w:pPr>
        <w:rPr>
          <w:i/>
        </w:rPr>
      </w:pPr>
    </w:p>
    <w:p w:rsidR="00D256F7" w:rsidRPr="00D256F7" w:rsidRDefault="00D256F7" w:rsidP="00B15A90">
      <w:pPr>
        <w:rPr>
          <w:i/>
        </w:rPr>
      </w:pPr>
      <w:r w:rsidRPr="00D256F7">
        <w:rPr>
          <w:i/>
        </w:rPr>
        <w:t>Highlight the following terms in each source</w:t>
      </w:r>
      <w:r>
        <w:rPr>
          <w:i/>
        </w:rPr>
        <w:t xml:space="preserve"> before reading</w:t>
      </w:r>
    </w:p>
    <w:p w:rsidR="008A7648" w:rsidRPr="008A7648" w:rsidRDefault="008A7648" w:rsidP="00B15A90">
      <w:r>
        <w:rPr>
          <w:b/>
        </w:rPr>
        <w:t>d</w:t>
      </w:r>
      <w:r w:rsidRPr="008A7648">
        <w:rPr>
          <w:b/>
        </w:rPr>
        <w:t>issolve</w:t>
      </w:r>
      <w:r>
        <w:rPr>
          <w:b/>
        </w:rPr>
        <w:t xml:space="preserve">:  </w:t>
      </w:r>
      <w:r>
        <w:t>to break up</w:t>
      </w:r>
    </w:p>
    <w:p w:rsidR="008A7648" w:rsidRPr="008A7648" w:rsidRDefault="008A7648" w:rsidP="00B15A90">
      <w:r>
        <w:rPr>
          <w:b/>
        </w:rPr>
        <w:t>a</w:t>
      </w:r>
      <w:r w:rsidRPr="008A7648">
        <w:rPr>
          <w:b/>
        </w:rPr>
        <w:t>mbitious</w:t>
      </w:r>
      <w:r>
        <w:rPr>
          <w:b/>
        </w:rPr>
        <w:t xml:space="preserve">:  </w:t>
      </w:r>
      <w:r>
        <w:t>grand or bold</w:t>
      </w:r>
    </w:p>
    <w:p w:rsidR="008A7648" w:rsidRDefault="0013729B" w:rsidP="00B15A90">
      <w:r w:rsidRPr="0013729B">
        <w:rPr>
          <w:b/>
        </w:rPr>
        <w:t>subsisted</w:t>
      </w:r>
      <w:r>
        <w:t>:  survived</w:t>
      </w:r>
    </w:p>
    <w:p w:rsidR="008A7648" w:rsidRDefault="008A7648" w:rsidP="00B15A90"/>
    <w:p w:rsidR="008A7648" w:rsidRDefault="008A7648" w:rsidP="00B15A90"/>
    <w:p w:rsidR="008A7648" w:rsidRDefault="008A7648" w:rsidP="00B15A90"/>
    <w:p w:rsidR="008A7648" w:rsidRDefault="008A7648" w:rsidP="00B15A90"/>
    <w:p w:rsidR="00D256F7" w:rsidRDefault="00D256F7" w:rsidP="00B15A90">
      <w:pPr>
        <w:rPr>
          <w:i/>
        </w:rPr>
      </w:pPr>
    </w:p>
    <w:p w:rsidR="008A7648" w:rsidRPr="00D256F7" w:rsidRDefault="00D256F7" w:rsidP="00B15A90">
      <w:pPr>
        <w:rPr>
          <w:i/>
        </w:rPr>
      </w:pPr>
      <w:r w:rsidRPr="00D256F7">
        <w:rPr>
          <w:i/>
        </w:rPr>
        <w:t>Highlight the following terms in each source</w:t>
      </w:r>
      <w:r>
        <w:rPr>
          <w:i/>
        </w:rPr>
        <w:t xml:space="preserve"> before reading</w:t>
      </w:r>
    </w:p>
    <w:p w:rsidR="008A7648" w:rsidRDefault="00D256F7" w:rsidP="00B15A90">
      <w:r w:rsidRPr="00D256F7">
        <w:rPr>
          <w:b/>
        </w:rPr>
        <w:t>compliance</w:t>
      </w:r>
      <w:r>
        <w:t>:  agreement</w:t>
      </w:r>
    </w:p>
    <w:p w:rsidR="00D256F7" w:rsidRDefault="00D256F7" w:rsidP="00B15A90">
      <w:r w:rsidRPr="00D256F7">
        <w:rPr>
          <w:b/>
        </w:rPr>
        <w:t>submission</w:t>
      </w:r>
      <w:r>
        <w:t xml:space="preserve">:  giving in  </w:t>
      </w:r>
    </w:p>
    <w:p w:rsidR="00D256F7" w:rsidRDefault="00D256F7" w:rsidP="00B15A90">
      <w:r w:rsidRPr="00D256F7">
        <w:rPr>
          <w:b/>
        </w:rPr>
        <w:t>peevish</w:t>
      </w:r>
      <w:r>
        <w:t>:  cranky</w:t>
      </w:r>
    </w:p>
    <w:p w:rsidR="00D256F7" w:rsidRDefault="00D256F7" w:rsidP="00B15A90">
      <w:r w:rsidRPr="00D256F7">
        <w:rPr>
          <w:b/>
        </w:rPr>
        <w:t>petulant</w:t>
      </w:r>
      <w:r>
        <w:t>:  grouchy</w:t>
      </w:r>
    </w:p>
    <w:p w:rsidR="00D256F7" w:rsidRDefault="00D256F7" w:rsidP="00B15A90">
      <w:r w:rsidRPr="00D256F7">
        <w:rPr>
          <w:b/>
        </w:rPr>
        <w:t>scheme</w:t>
      </w:r>
      <w:r>
        <w:t>:  plan</w:t>
      </w:r>
    </w:p>
    <w:p w:rsidR="008A7648" w:rsidRDefault="008A7648" w:rsidP="00B15A90"/>
    <w:p w:rsidR="008A7648" w:rsidRDefault="008A7648" w:rsidP="00B15A90"/>
    <w:p w:rsidR="008A7648" w:rsidRDefault="008A7648" w:rsidP="00B15A90"/>
    <w:p w:rsidR="008A7648" w:rsidRDefault="008A7648" w:rsidP="00B15A90"/>
    <w:p w:rsidR="008A7648" w:rsidRDefault="008A7648" w:rsidP="00B15A90"/>
    <w:p w:rsidR="008A7648" w:rsidRDefault="008A7648" w:rsidP="00B15A90"/>
    <w:p w:rsidR="008A7648" w:rsidRDefault="008A7648" w:rsidP="00B15A90"/>
    <w:p w:rsidR="008A7648" w:rsidRDefault="008A7648" w:rsidP="00B15A90">
      <w:r>
        <w:rPr>
          <w:noProof/>
          <w:lang w:eastAsia="en-US"/>
        </w:rPr>
        <w:lastRenderedPageBreak/>
        <w:drawing>
          <wp:inline distT="0" distB="0" distL="0" distR="0">
            <wp:extent cx="2743200" cy="311916"/>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743200" cy="311916"/>
                    </a:xfrm>
                    <a:prstGeom prst="rect">
                      <a:avLst/>
                    </a:prstGeom>
                    <a:noFill/>
                    <a:ln w="9525">
                      <a:noFill/>
                      <a:miter lim="800000"/>
                      <a:headEnd/>
                      <a:tailEnd/>
                    </a:ln>
                  </pic:spPr>
                </pic:pic>
              </a:graphicData>
            </a:graphic>
          </wp:inline>
        </w:drawing>
      </w:r>
    </w:p>
    <w:p w:rsidR="008A7648" w:rsidRDefault="008A7648" w:rsidP="00B15A90">
      <w:r>
        <w:rPr>
          <w:noProof/>
          <w:lang w:eastAsia="en-US"/>
        </w:rPr>
        <w:drawing>
          <wp:inline distT="0" distB="0" distL="0" distR="0">
            <wp:extent cx="3034701" cy="50224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3034701" cy="502240"/>
                    </a:xfrm>
                    <a:prstGeom prst="rect">
                      <a:avLst/>
                    </a:prstGeom>
                    <a:noFill/>
                    <a:ln w="9525">
                      <a:noFill/>
                      <a:miter lim="800000"/>
                      <a:headEnd/>
                      <a:tailEnd/>
                    </a:ln>
                  </pic:spPr>
                </pic:pic>
              </a:graphicData>
            </a:graphic>
          </wp:inline>
        </w:drawing>
      </w:r>
      <w:r>
        <w:rPr>
          <w:noProof/>
          <w:lang w:eastAsia="en-US"/>
        </w:rPr>
        <w:drawing>
          <wp:inline distT="0" distB="0" distL="0" distR="0">
            <wp:extent cx="3100124" cy="3148642"/>
            <wp:effectExtent l="19050" t="0" r="5026"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3102815" cy="3151376"/>
                    </a:xfrm>
                    <a:prstGeom prst="rect">
                      <a:avLst/>
                    </a:prstGeom>
                    <a:noFill/>
                    <a:ln w="9525">
                      <a:noFill/>
                      <a:miter lim="800000"/>
                      <a:headEnd/>
                      <a:tailEnd/>
                    </a:ln>
                  </pic:spPr>
                </pic:pic>
              </a:graphicData>
            </a:graphic>
          </wp:inline>
        </w:drawing>
      </w:r>
    </w:p>
    <w:p w:rsidR="008A7648" w:rsidRDefault="006F6F2C" w:rsidP="00B15A90">
      <w:r w:rsidRPr="006F6F2C">
        <w:rPr>
          <w:noProof/>
          <w:lang w:eastAsia="en-US"/>
        </w:rPr>
        <w:drawing>
          <wp:inline distT="0" distB="0" distL="0" distR="0">
            <wp:extent cx="3073082" cy="3631721"/>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srcRect/>
                    <a:stretch>
                      <a:fillRect/>
                    </a:stretch>
                  </pic:blipFill>
                  <pic:spPr bwMode="auto">
                    <a:xfrm>
                      <a:off x="0" y="0"/>
                      <a:ext cx="3077740" cy="3637225"/>
                    </a:xfrm>
                    <a:prstGeom prst="rect">
                      <a:avLst/>
                    </a:prstGeom>
                    <a:noFill/>
                    <a:ln w="9525">
                      <a:noFill/>
                      <a:miter lim="800000"/>
                      <a:headEnd/>
                      <a:tailEnd/>
                    </a:ln>
                  </pic:spPr>
                </pic:pic>
              </a:graphicData>
            </a:graphic>
          </wp:inline>
        </w:drawing>
      </w:r>
    </w:p>
    <w:p w:rsidR="00D256F7" w:rsidRDefault="00D256F7" w:rsidP="00B15A90"/>
    <w:p w:rsidR="00D256F7" w:rsidRDefault="00D256F7" w:rsidP="00B15A90"/>
    <w:p w:rsidR="006F6F2C" w:rsidRDefault="006F6F2C" w:rsidP="00B15A90"/>
    <w:p w:rsidR="00D256F7" w:rsidRPr="00D256F7" w:rsidRDefault="00D256F7" w:rsidP="00D256F7">
      <w:pPr>
        <w:rPr>
          <w:i/>
        </w:rPr>
      </w:pPr>
      <w:r w:rsidRPr="00D256F7">
        <w:rPr>
          <w:i/>
        </w:rPr>
        <w:t>Highlight the following terms in each source</w:t>
      </w:r>
      <w:r>
        <w:rPr>
          <w:i/>
        </w:rPr>
        <w:t xml:space="preserve"> before reading</w:t>
      </w:r>
    </w:p>
    <w:p w:rsidR="00D256F7" w:rsidRDefault="00D256F7" w:rsidP="00B15A90">
      <w:r w:rsidRPr="00D256F7">
        <w:rPr>
          <w:b/>
        </w:rPr>
        <w:t>asylum</w:t>
      </w:r>
      <w:r>
        <w:t>:  place of safety</w:t>
      </w:r>
    </w:p>
    <w:p w:rsidR="00D256F7" w:rsidRDefault="00D256F7" w:rsidP="00B15A90">
      <w:r w:rsidRPr="00D256F7">
        <w:rPr>
          <w:b/>
        </w:rPr>
        <w:t>persecuted</w:t>
      </w:r>
      <w:r>
        <w:t>:  mistreated</w:t>
      </w:r>
    </w:p>
    <w:p w:rsidR="00D256F7" w:rsidRDefault="00D256F7" w:rsidP="00B15A90">
      <w:r w:rsidRPr="00D256F7">
        <w:rPr>
          <w:b/>
        </w:rPr>
        <w:t>perpetually</w:t>
      </w:r>
      <w:r>
        <w:t>:  forever</w:t>
      </w:r>
    </w:p>
    <w:p w:rsidR="00D256F7" w:rsidRDefault="00D256F7" w:rsidP="00B15A90">
      <w:r w:rsidRPr="00D256F7">
        <w:rPr>
          <w:b/>
        </w:rPr>
        <w:t>evident</w:t>
      </w:r>
      <w:r>
        <w:t>:  clear</w:t>
      </w:r>
    </w:p>
    <w:p w:rsidR="006F6F2C" w:rsidRDefault="006F6F2C" w:rsidP="00B15A90"/>
    <w:p w:rsidR="006F6F2C" w:rsidRDefault="006F6F2C" w:rsidP="00B15A90"/>
    <w:p w:rsidR="006F6F2C" w:rsidRDefault="006F6F2C" w:rsidP="00B15A90"/>
    <w:p w:rsidR="006F6F2C" w:rsidRDefault="006F6F2C" w:rsidP="00B15A90"/>
    <w:p w:rsidR="006F6F2C" w:rsidRDefault="006F6F2C" w:rsidP="00B15A90"/>
    <w:p w:rsidR="006F6F2C" w:rsidRDefault="006F6F2C" w:rsidP="00B15A90"/>
    <w:p w:rsidR="006F6F2C" w:rsidRDefault="006F6F2C" w:rsidP="00B15A90"/>
    <w:p w:rsidR="006F6F2C" w:rsidRPr="00D256F7" w:rsidRDefault="006F6F2C" w:rsidP="006F6F2C">
      <w:pPr>
        <w:rPr>
          <w:i/>
        </w:rPr>
      </w:pPr>
      <w:r w:rsidRPr="00D256F7">
        <w:rPr>
          <w:i/>
        </w:rPr>
        <w:t>Highlight the following terms in each source</w:t>
      </w:r>
      <w:r>
        <w:rPr>
          <w:i/>
        </w:rPr>
        <w:t xml:space="preserve"> before reading</w:t>
      </w:r>
    </w:p>
    <w:p w:rsidR="006F6F2C" w:rsidRDefault="006F6F2C" w:rsidP="00B15A90">
      <w:r w:rsidRPr="006F6F2C">
        <w:rPr>
          <w:b/>
        </w:rPr>
        <w:t>restoration</w:t>
      </w:r>
      <w:r>
        <w:t>:  return</w:t>
      </w:r>
    </w:p>
    <w:p w:rsidR="006F6F2C" w:rsidRDefault="006F6F2C" w:rsidP="00B15A90">
      <w:r w:rsidRPr="006F6F2C">
        <w:rPr>
          <w:b/>
        </w:rPr>
        <w:t>tranquility</w:t>
      </w:r>
      <w:r>
        <w:t>:  harmony</w:t>
      </w:r>
    </w:p>
    <w:p w:rsidR="006F6F2C" w:rsidRDefault="006F6F2C" w:rsidP="00B15A90">
      <w:r w:rsidRPr="006F6F2C">
        <w:rPr>
          <w:b/>
        </w:rPr>
        <w:t>commercial</w:t>
      </w:r>
      <w:r>
        <w:t>:  business-related</w:t>
      </w:r>
    </w:p>
    <w:p w:rsidR="006F6F2C" w:rsidRDefault="006F6F2C" w:rsidP="00B15A90">
      <w:r w:rsidRPr="006F6F2C">
        <w:rPr>
          <w:b/>
        </w:rPr>
        <w:t>dispose</w:t>
      </w:r>
      <w:r>
        <w:t>:  remove</w:t>
      </w:r>
    </w:p>
    <w:p w:rsidR="006F6F2C" w:rsidRDefault="006F6F2C" w:rsidP="00B15A90">
      <w:r w:rsidRPr="006F6F2C">
        <w:rPr>
          <w:b/>
        </w:rPr>
        <w:t>commodities</w:t>
      </w:r>
      <w:r>
        <w:t xml:space="preserve">:  </w:t>
      </w:r>
      <w:r w:rsidR="009B2D89">
        <w:t>goods</w:t>
      </w:r>
    </w:p>
    <w:p w:rsidR="006F6F2C" w:rsidRDefault="006F6F2C" w:rsidP="00B15A90"/>
    <w:p w:rsidR="006F6F2C" w:rsidRDefault="006F6F2C" w:rsidP="00B15A90"/>
    <w:p w:rsidR="006F6F2C" w:rsidRDefault="006F6F2C" w:rsidP="00B15A90"/>
    <w:p w:rsidR="006F6F2C" w:rsidRDefault="006F6F2C" w:rsidP="00B15A90"/>
    <w:p w:rsidR="006F6F2C" w:rsidRDefault="009B2D89" w:rsidP="00B15A90">
      <w:r w:rsidRPr="0013729B">
        <w:rPr>
          <w:b/>
        </w:rPr>
        <w:t>Critical Thinking Questions</w:t>
      </w:r>
      <w:r>
        <w:t>:</w:t>
      </w:r>
    </w:p>
    <w:p w:rsidR="009B2D89" w:rsidRPr="0013729B" w:rsidRDefault="0013729B" w:rsidP="00B15A90">
      <w:pPr>
        <w:rPr>
          <w:b/>
          <w:i/>
        </w:rPr>
      </w:pPr>
      <w:r w:rsidRPr="0013729B">
        <w:rPr>
          <w:b/>
          <w:i/>
        </w:rPr>
        <w:t>Letter to Parliament from the Second Continental Congress</w:t>
      </w:r>
    </w:p>
    <w:p w:rsidR="0013729B" w:rsidRDefault="0013729B" w:rsidP="0013729B">
      <w:pPr>
        <w:pStyle w:val="ListParagraph"/>
        <w:numPr>
          <w:ilvl w:val="0"/>
          <w:numId w:val="2"/>
        </w:numPr>
      </w:pPr>
      <w:r>
        <w:t>Explain the meaning of the following quote in your own words:</w:t>
      </w:r>
    </w:p>
    <w:p w:rsidR="0013729B" w:rsidRDefault="0013729B" w:rsidP="0013729B">
      <w:pPr>
        <w:pStyle w:val="ListParagraph"/>
      </w:pPr>
    </w:p>
    <w:p w:rsidR="0013729B" w:rsidRDefault="0013729B" w:rsidP="0013729B">
      <w:pPr>
        <w:pStyle w:val="ListParagraph"/>
        <w:rPr>
          <w:i/>
        </w:rPr>
      </w:pPr>
      <w:r w:rsidRPr="0013729B">
        <w:rPr>
          <w:i/>
        </w:rPr>
        <w:t>“We mean not to dissolve that union which has so long and happily subsisted between us…”</w:t>
      </w:r>
    </w:p>
    <w:p w:rsidR="0013729B" w:rsidRDefault="0013729B" w:rsidP="0013729B">
      <w:pPr>
        <w:rPr>
          <w:i/>
        </w:rPr>
      </w:pPr>
    </w:p>
    <w:p w:rsidR="0013729B" w:rsidRPr="0013729B" w:rsidRDefault="0013729B" w:rsidP="0013729B">
      <w:pPr>
        <w:rPr>
          <w:b/>
          <w:i/>
        </w:rPr>
      </w:pPr>
      <w:r w:rsidRPr="0013729B">
        <w:rPr>
          <w:b/>
          <w:i/>
        </w:rPr>
        <w:t>Letter of a Westchester Farmer</w:t>
      </w:r>
    </w:p>
    <w:p w:rsidR="0013729B" w:rsidRDefault="00464733" w:rsidP="0013729B">
      <w:pPr>
        <w:pStyle w:val="ListParagraph"/>
        <w:numPr>
          <w:ilvl w:val="0"/>
          <w:numId w:val="2"/>
        </w:numPr>
        <w:rPr>
          <w:i/>
        </w:rPr>
      </w:pPr>
      <w:r>
        <w:rPr>
          <w:i/>
        </w:rPr>
        <w:t>What had actions had the colonists taken that might have caused the author to refer to them as a “bully?”</w:t>
      </w:r>
    </w:p>
    <w:p w:rsidR="00464733" w:rsidRDefault="00464733" w:rsidP="00464733">
      <w:pPr>
        <w:ind w:left="360"/>
        <w:rPr>
          <w:i/>
        </w:rPr>
      </w:pPr>
    </w:p>
    <w:p w:rsidR="00464733" w:rsidRDefault="00464733" w:rsidP="00464733">
      <w:pPr>
        <w:pStyle w:val="ListParagraph"/>
        <w:numPr>
          <w:ilvl w:val="0"/>
          <w:numId w:val="2"/>
        </w:numPr>
        <w:rPr>
          <w:i/>
        </w:rPr>
      </w:pPr>
      <w:r>
        <w:rPr>
          <w:i/>
        </w:rPr>
        <w:t>What does the author suggest might happen if the colonists break away from Britain?</w:t>
      </w:r>
    </w:p>
    <w:p w:rsidR="00464733" w:rsidRPr="00464733" w:rsidRDefault="00464733" w:rsidP="00464733">
      <w:pPr>
        <w:pStyle w:val="ListParagraph"/>
        <w:rPr>
          <w:i/>
        </w:rPr>
      </w:pPr>
    </w:p>
    <w:p w:rsidR="00464733" w:rsidRPr="00464733" w:rsidRDefault="00464733" w:rsidP="00464733">
      <w:pPr>
        <w:rPr>
          <w:b/>
          <w:i/>
        </w:rPr>
      </w:pPr>
      <w:r w:rsidRPr="00464733">
        <w:rPr>
          <w:b/>
          <w:i/>
        </w:rPr>
        <w:t>Common Sense by Thomas Paine</w:t>
      </w:r>
    </w:p>
    <w:p w:rsidR="00464733" w:rsidRDefault="00464733" w:rsidP="00464733">
      <w:pPr>
        <w:pStyle w:val="ListParagraph"/>
        <w:numPr>
          <w:ilvl w:val="0"/>
          <w:numId w:val="2"/>
        </w:numPr>
        <w:rPr>
          <w:i/>
        </w:rPr>
      </w:pPr>
      <w:r>
        <w:rPr>
          <w:i/>
        </w:rPr>
        <w:t>What does the author find “absurd” (silly) about the relationship between Britain and its colonies?</w:t>
      </w:r>
    </w:p>
    <w:p w:rsidR="00464733" w:rsidRDefault="00464733" w:rsidP="00464733">
      <w:pPr>
        <w:rPr>
          <w:i/>
        </w:rPr>
      </w:pPr>
    </w:p>
    <w:p w:rsidR="00464733" w:rsidRPr="00464733" w:rsidRDefault="00464733" w:rsidP="00464733">
      <w:pPr>
        <w:rPr>
          <w:b/>
          <w:i/>
        </w:rPr>
      </w:pPr>
      <w:r w:rsidRPr="00464733">
        <w:rPr>
          <w:b/>
          <w:i/>
        </w:rPr>
        <w:t xml:space="preserve">A Summary View </w:t>
      </w:r>
      <w:r>
        <w:rPr>
          <w:b/>
          <w:i/>
        </w:rPr>
        <w:t xml:space="preserve">of the Rights of British America </w:t>
      </w:r>
      <w:r w:rsidRPr="00464733">
        <w:rPr>
          <w:b/>
          <w:i/>
        </w:rPr>
        <w:t>by Thomas Jefferson</w:t>
      </w:r>
    </w:p>
    <w:p w:rsidR="00464733" w:rsidRDefault="00464733" w:rsidP="00464733">
      <w:pPr>
        <w:pStyle w:val="ListParagraph"/>
        <w:numPr>
          <w:ilvl w:val="0"/>
          <w:numId w:val="2"/>
        </w:numPr>
        <w:rPr>
          <w:i/>
        </w:rPr>
      </w:pPr>
      <w:r>
        <w:rPr>
          <w:i/>
        </w:rPr>
        <w:t>What do you know about the author?</w:t>
      </w:r>
    </w:p>
    <w:p w:rsidR="00464733" w:rsidRDefault="00464733" w:rsidP="00464733">
      <w:pPr>
        <w:ind w:left="360"/>
        <w:rPr>
          <w:i/>
        </w:rPr>
      </w:pPr>
    </w:p>
    <w:p w:rsidR="00464733" w:rsidRPr="00464733" w:rsidRDefault="00464733" w:rsidP="00464733">
      <w:pPr>
        <w:pStyle w:val="ListParagraph"/>
        <w:numPr>
          <w:ilvl w:val="0"/>
          <w:numId w:val="2"/>
        </w:numPr>
        <w:rPr>
          <w:i/>
        </w:rPr>
      </w:pPr>
      <w:r>
        <w:rPr>
          <w:i/>
        </w:rPr>
        <w:t>With which of the other sources might Jefferson agree?  Why?</w:t>
      </w:r>
    </w:p>
    <w:p w:rsidR="00600EEC" w:rsidRPr="0013729B" w:rsidRDefault="00600EEC" w:rsidP="0013729B">
      <w:pPr>
        <w:rPr>
          <w:i/>
        </w:rPr>
      </w:pPr>
    </w:p>
    <w:p w:rsidR="009B2D89" w:rsidRPr="009B2D89" w:rsidRDefault="009B2D89" w:rsidP="0013729B">
      <w:pPr>
        <w:rPr>
          <w:i/>
        </w:rPr>
      </w:pPr>
      <w:r w:rsidRPr="009B2D89">
        <w:rPr>
          <w:i/>
        </w:rPr>
        <w:t>Organize each source and provide a brief explanation</w:t>
      </w:r>
    </w:p>
    <w:tbl>
      <w:tblPr>
        <w:tblStyle w:val="TableGrid"/>
        <w:tblW w:w="0" w:type="auto"/>
        <w:tblInd w:w="468" w:type="dxa"/>
        <w:tblLayout w:type="fixed"/>
        <w:tblLook w:val="04A0" w:firstRow="1" w:lastRow="0" w:firstColumn="1" w:lastColumn="0" w:noHBand="0" w:noVBand="1"/>
      </w:tblPr>
      <w:tblGrid>
        <w:gridCol w:w="1890"/>
        <w:gridCol w:w="36"/>
        <w:gridCol w:w="2142"/>
      </w:tblGrid>
      <w:tr w:rsidR="009B2D89" w:rsidRPr="00824CEA" w:rsidTr="0013729B">
        <w:tc>
          <w:tcPr>
            <w:tcW w:w="4068" w:type="dxa"/>
            <w:gridSpan w:val="3"/>
          </w:tcPr>
          <w:p w:rsidR="009B2D89" w:rsidRPr="0013729B" w:rsidRDefault="009B2D89" w:rsidP="00112AD4">
            <w:pPr>
              <w:jc w:val="center"/>
              <w:rPr>
                <w:b/>
                <w:sz w:val="24"/>
                <w:szCs w:val="24"/>
              </w:rPr>
            </w:pPr>
            <w:r w:rsidRPr="0013729B">
              <w:rPr>
                <w:b/>
                <w:sz w:val="24"/>
                <w:szCs w:val="24"/>
              </w:rPr>
              <w:t xml:space="preserve">STOP:  </w:t>
            </w:r>
          </w:p>
          <w:p w:rsidR="009B2D89" w:rsidRPr="00824CEA" w:rsidRDefault="009B2D89" w:rsidP="00112AD4">
            <w:pPr>
              <w:jc w:val="center"/>
              <w:rPr>
                <w:b/>
                <w:sz w:val="32"/>
                <w:szCs w:val="32"/>
              </w:rPr>
            </w:pPr>
            <w:r w:rsidRPr="0013729B">
              <w:rPr>
                <w:b/>
                <w:sz w:val="24"/>
                <w:szCs w:val="24"/>
              </w:rPr>
              <w:t>Restore the Ties of Loyalty to Britain</w:t>
            </w:r>
          </w:p>
        </w:tc>
      </w:tr>
      <w:tr w:rsidR="009B2D89" w:rsidTr="0013729B">
        <w:tc>
          <w:tcPr>
            <w:tcW w:w="1926" w:type="dxa"/>
            <w:gridSpan w:val="2"/>
          </w:tcPr>
          <w:p w:rsidR="009B2D89" w:rsidRDefault="009B2D89" w:rsidP="00112AD4">
            <w:pPr>
              <w:jc w:val="center"/>
            </w:pPr>
            <w:r w:rsidRPr="00824CEA">
              <w:rPr>
                <w:noProof/>
                <w:lang w:eastAsia="en-US"/>
              </w:rPr>
              <w:drawing>
                <wp:inline distT="0" distB="0" distL="0" distR="0">
                  <wp:extent cx="1102178" cy="1543050"/>
                  <wp:effectExtent l="19050" t="0" r="2722" b="0"/>
                  <wp:docPr id="6" name="Picture 1" descr="C:\Documents and Settings\tejohnson\Local Settings\Temporary Internet Files\Content.IE5\HDJZDZCN\MPj0385962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ejohnson\Local Settings\Temporary Internet Files\Content.IE5\HDJZDZCN\MPj03859620000[1].jpg"/>
                          <pic:cNvPicPr>
                            <a:picLocks noChangeAspect="1" noChangeArrowheads="1"/>
                          </pic:cNvPicPr>
                        </pic:nvPicPr>
                        <pic:blipFill>
                          <a:blip r:embed="rId7" cstate="print"/>
                          <a:srcRect/>
                          <a:stretch>
                            <a:fillRect/>
                          </a:stretch>
                        </pic:blipFill>
                        <pic:spPr bwMode="auto">
                          <a:xfrm flipH="1">
                            <a:off x="0" y="0"/>
                            <a:ext cx="1102178" cy="1543050"/>
                          </a:xfrm>
                          <a:prstGeom prst="rect">
                            <a:avLst/>
                          </a:prstGeom>
                          <a:noFill/>
                          <a:ln w="9525">
                            <a:noFill/>
                            <a:miter lim="800000"/>
                            <a:headEnd/>
                            <a:tailEnd/>
                          </a:ln>
                        </pic:spPr>
                      </pic:pic>
                    </a:graphicData>
                  </a:graphic>
                </wp:inline>
              </w:drawing>
            </w:r>
          </w:p>
        </w:tc>
        <w:tc>
          <w:tcPr>
            <w:tcW w:w="2142" w:type="dxa"/>
          </w:tcPr>
          <w:p w:rsidR="009B2D89" w:rsidRDefault="0013729B" w:rsidP="00112AD4">
            <w:pPr>
              <w:jc w:val="center"/>
              <w:rPr>
                <w:i/>
              </w:rPr>
            </w:pPr>
            <w:r>
              <w:rPr>
                <w:i/>
              </w:rPr>
              <w:t xml:space="preserve">                      </w:t>
            </w:r>
          </w:p>
          <w:p w:rsidR="0013729B" w:rsidRDefault="0013729B" w:rsidP="00112AD4">
            <w:pPr>
              <w:jc w:val="center"/>
              <w:rPr>
                <w:i/>
              </w:rPr>
            </w:pPr>
          </w:p>
          <w:p w:rsidR="0013729B" w:rsidRDefault="0013729B" w:rsidP="00112AD4">
            <w:pPr>
              <w:jc w:val="center"/>
              <w:rPr>
                <w:i/>
              </w:rPr>
            </w:pPr>
          </w:p>
          <w:p w:rsidR="0013729B" w:rsidRDefault="0013729B" w:rsidP="00112AD4">
            <w:pPr>
              <w:jc w:val="center"/>
              <w:rPr>
                <w:i/>
              </w:rPr>
            </w:pPr>
          </w:p>
          <w:p w:rsidR="0013729B" w:rsidRDefault="0013729B" w:rsidP="00112AD4">
            <w:pPr>
              <w:jc w:val="center"/>
              <w:rPr>
                <w:i/>
              </w:rPr>
            </w:pPr>
          </w:p>
          <w:p w:rsidR="0013729B" w:rsidRDefault="0013729B" w:rsidP="00112AD4">
            <w:pPr>
              <w:jc w:val="center"/>
              <w:rPr>
                <w:i/>
              </w:rPr>
            </w:pPr>
          </w:p>
          <w:p w:rsidR="0013729B" w:rsidRDefault="0013729B" w:rsidP="00112AD4">
            <w:pPr>
              <w:jc w:val="center"/>
              <w:rPr>
                <w:i/>
              </w:rPr>
            </w:pPr>
          </w:p>
          <w:p w:rsidR="0013729B" w:rsidRDefault="0013729B" w:rsidP="00112AD4">
            <w:pPr>
              <w:jc w:val="center"/>
              <w:rPr>
                <w:i/>
              </w:rPr>
            </w:pPr>
          </w:p>
          <w:p w:rsidR="0013729B" w:rsidRDefault="0013729B" w:rsidP="00112AD4">
            <w:pPr>
              <w:jc w:val="center"/>
              <w:rPr>
                <w:i/>
              </w:rPr>
            </w:pPr>
          </w:p>
          <w:p w:rsidR="0013729B" w:rsidRDefault="0013729B" w:rsidP="00112AD4">
            <w:pPr>
              <w:jc w:val="center"/>
              <w:rPr>
                <w:i/>
              </w:rPr>
            </w:pPr>
          </w:p>
          <w:p w:rsidR="0013729B" w:rsidRDefault="0013729B" w:rsidP="00112AD4">
            <w:pPr>
              <w:jc w:val="center"/>
              <w:rPr>
                <w:i/>
              </w:rPr>
            </w:pPr>
          </w:p>
          <w:p w:rsidR="0013729B" w:rsidRDefault="0013729B" w:rsidP="00112AD4">
            <w:pPr>
              <w:jc w:val="center"/>
              <w:rPr>
                <w:i/>
              </w:rPr>
            </w:pPr>
          </w:p>
          <w:p w:rsidR="0013729B" w:rsidRPr="009B2D89" w:rsidRDefault="0013729B" w:rsidP="00112AD4">
            <w:pPr>
              <w:jc w:val="center"/>
              <w:rPr>
                <w:i/>
              </w:rPr>
            </w:pPr>
          </w:p>
        </w:tc>
      </w:tr>
      <w:tr w:rsidR="009B2D89" w:rsidRPr="00824CEA" w:rsidTr="0013729B">
        <w:tc>
          <w:tcPr>
            <w:tcW w:w="4068" w:type="dxa"/>
            <w:gridSpan w:val="3"/>
          </w:tcPr>
          <w:p w:rsidR="009B2D89" w:rsidRPr="0013729B" w:rsidRDefault="009B2D89" w:rsidP="00112AD4">
            <w:pPr>
              <w:jc w:val="center"/>
              <w:rPr>
                <w:b/>
                <w:sz w:val="24"/>
                <w:szCs w:val="24"/>
              </w:rPr>
            </w:pPr>
            <w:r w:rsidRPr="0013729B">
              <w:rPr>
                <w:b/>
                <w:sz w:val="24"/>
                <w:szCs w:val="24"/>
              </w:rPr>
              <w:t>CAUTION:</w:t>
            </w:r>
          </w:p>
          <w:p w:rsidR="009B2D89" w:rsidRPr="00824CEA" w:rsidRDefault="009B2D89" w:rsidP="00112AD4">
            <w:pPr>
              <w:jc w:val="center"/>
              <w:rPr>
                <w:sz w:val="32"/>
                <w:szCs w:val="32"/>
              </w:rPr>
            </w:pPr>
            <w:r w:rsidRPr="0013729B">
              <w:rPr>
                <w:b/>
                <w:sz w:val="24"/>
                <w:szCs w:val="24"/>
              </w:rPr>
              <w:t>Defend Our Rights as Englishmen</w:t>
            </w:r>
          </w:p>
        </w:tc>
      </w:tr>
      <w:tr w:rsidR="009B2D89" w:rsidTr="0013729B">
        <w:tc>
          <w:tcPr>
            <w:tcW w:w="1926" w:type="dxa"/>
            <w:gridSpan w:val="2"/>
          </w:tcPr>
          <w:p w:rsidR="009B2D89" w:rsidRDefault="009B2D89" w:rsidP="00112AD4">
            <w:pPr>
              <w:jc w:val="center"/>
            </w:pPr>
            <w:r w:rsidRPr="00824CEA">
              <w:rPr>
                <w:noProof/>
                <w:lang w:eastAsia="en-US"/>
              </w:rPr>
              <w:drawing>
                <wp:inline distT="0" distB="0" distL="0" distR="0">
                  <wp:extent cx="1061358" cy="1485900"/>
                  <wp:effectExtent l="19050" t="0" r="5442" b="0"/>
                  <wp:docPr id="8" name="Picture 2" descr="C:\Documents and Settings\tejohnson\Local Settings\Temporary Internet Files\Content.IE5\5A1EZ4Y2\MPj0385961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tejohnson\Local Settings\Temporary Internet Files\Content.IE5\5A1EZ4Y2\MPj03859610000[1].jpg"/>
                          <pic:cNvPicPr>
                            <a:picLocks noChangeAspect="1" noChangeArrowheads="1"/>
                          </pic:cNvPicPr>
                        </pic:nvPicPr>
                        <pic:blipFill>
                          <a:blip r:embed="rId8" cstate="print"/>
                          <a:srcRect/>
                          <a:stretch>
                            <a:fillRect/>
                          </a:stretch>
                        </pic:blipFill>
                        <pic:spPr bwMode="auto">
                          <a:xfrm flipH="1">
                            <a:off x="0" y="0"/>
                            <a:ext cx="1061713" cy="1486398"/>
                          </a:xfrm>
                          <a:prstGeom prst="rect">
                            <a:avLst/>
                          </a:prstGeom>
                          <a:noFill/>
                          <a:ln w="9525">
                            <a:noFill/>
                            <a:miter lim="800000"/>
                            <a:headEnd/>
                            <a:tailEnd/>
                          </a:ln>
                        </pic:spPr>
                      </pic:pic>
                    </a:graphicData>
                  </a:graphic>
                </wp:inline>
              </w:drawing>
            </w:r>
          </w:p>
        </w:tc>
        <w:tc>
          <w:tcPr>
            <w:tcW w:w="2142" w:type="dxa"/>
          </w:tcPr>
          <w:p w:rsidR="009B2D89" w:rsidRDefault="009B2D89" w:rsidP="00112AD4">
            <w:pPr>
              <w:jc w:val="center"/>
              <w:rPr>
                <w:i/>
              </w:rPr>
            </w:pPr>
          </w:p>
          <w:p w:rsidR="0013729B" w:rsidRDefault="0013729B" w:rsidP="00112AD4">
            <w:pPr>
              <w:jc w:val="center"/>
              <w:rPr>
                <w:i/>
              </w:rPr>
            </w:pPr>
          </w:p>
          <w:p w:rsidR="0013729B" w:rsidRDefault="0013729B" w:rsidP="00112AD4">
            <w:pPr>
              <w:jc w:val="center"/>
              <w:rPr>
                <w:i/>
              </w:rPr>
            </w:pPr>
          </w:p>
          <w:p w:rsidR="0013729B" w:rsidRDefault="0013729B" w:rsidP="00112AD4">
            <w:pPr>
              <w:jc w:val="center"/>
              <w:rPr>
                <w:i/>
              </w:rPr>
            </w:pPr>
          </w:p>
          <w:p w:rsidR="0013729B" w:rsidRDefault="0013729B" w:rsidP="00112AD4">
            <w:pPr>
              <w:jc w:val="center"/>
              <w:rPr>
                <w:i/>
              </w:rPr>
            </w:pPr>
          </w:p>
          <w:p w:rsidR="0013729B" w:rsidRDefault="0013729B" w:rsidP="00112AD4">
            <w:pPr>
              <w:jc w:val="center"/>
              <w:rPr>
                <w:i/>
              </w:rPr>
            </w:pPr>
          </w:p>
          <w:p w:rsidR="0013729B" w:rsidRDefault="0013729B" w:rsidP="00112AD4">
            <w:pPr>
              <w:jc w:val="center"/>
              <w:rPr>
                <w:i/>
              </w:rPr>
            </w:pPr>
          </w:p>
          <w:p w:rsidR="0013729B" w:rsidRDefault="0013729B" w:rsidP="00112AD4">
            <w:pPr>
              <w:jc w:val="center"/>
              <w:rPr>
                <w:i/>
              </w:rPr>
            </w:pPr>
          </w:p>
          <w:p w:rsidR="0013729B" w:rsidRDefault="0013729B" w:rsidP="00112AD4">
            <w:pPr>
              <w:jc w:val="center"/>
              <w:rPr>
                <w:i/>
              </w:rPr>
            </w:pPr>
          </w:p>
          <w:p w:rsidR="0013729B" w:rsidRDefault="0013729B" w:rsidP="00112AD4">
            <w:pPr>
              <w:jc w:val="center"/>
              <w:rPr>
                <w:i/>
              </w:rPr>
            </w:pPr>
          </w:p>
          <w:p w:rsidR="0013729B" w:rsidRDefault="0013729B" w:rsidP="00112AD4">
            <w:pPr>
              <w:jc w:val="center"/>
              <w:rPr>
                <w:i/>
              </w:rPr>
            </w:pPr>
          </w:p>
          <w:p w:rsidR="0013729B" w:rsidRPr="009B2D89" w:rsidRDefault="0013729B" w:rsidP="00112AD4">
            <w:pPr>
              <w:jc w:val="center"/>
              <w:rPr>
                <w:i/>
              </w:rPr>
            </w:pPr>
          </w:p>
        </w:tc>
      </w:tr>
      <w:tr w:rsidR="009B2D89" w:rsidRPr="00824CEA" w:rsidTr="0013729B">
        <w:tc>
          <w:tcPr>
            <w:tcW w:w="4068" w:type="dxa"/>
            <w:gridSpan w:val="3"/>
          </w:tcPr>
          <w:p w:rsidR="009B2D89" w:rsidRPr="0013729B" w:rsidRDefault="009B2D89" w:rsidP="00112AD4">
            <w:pPr>
              <w:jc w:val="center"/>
              <w:rPr>
                <w:b/>
                <w:sz w:val="24"/>
                <w:szCs w:val="24"/>
              </w:rPr>
            </w:pPr>
            <w:r w:rsidRPr="0013729B">
              <w:rPr>
                <w:b/>
                <w:sz w:val="24"/>
                <w:szCs w:val="24"/>
              </w:rPr>
              <w:t>GO:</w:t>
            </w:r>
          </w:p>
          <w:p w:rsidR="009B2D89" w:rsidRPr="00824CEA" w:rsidRDefault="009B2D89" w:rsidP="00112AD4">
            <w:pPr>
              <w:jc w:val="center"/>
              <w:rPr>
                <w:b/>
                <w:sz w:val="32"/>
                <w:szCs w:val="32"/>
              </w:rPr>
            </w:pPr>
            <w:r w:rsidRPr="0013729B">
              <w:rPr>
                <w:b/>
                <w:sz w:val="24"/>
                <w:szCs w:val="24"/>
              </w:rPr>
              <w:t>Fight for Our Independence</w:t>
            </w:r>
          </w:p>
        </w:tc>
      </w:tr>
      <w:tr w:rsidR="009B2D89" w:rsidTr="0013729B">
        <w:tc>
          <w:tcPr>
            <w:tcW w:w="1890" w:type="dxa"/>
          </w:tcPr>
          <w:p w:rsidR="009B2D89" w:rsidRDefault="009B2D89" w:rsidP="00112AD4">
            <w:pPr>
              <w:jc w:val="center"/>
            </w:pPr>
            <w:r w:rsidRPr="00824CEA">
              <w:rPr>
                <w:noProof/>
                <w:lang w:eastAsia="en-US"/>
              </w:rPr>
              <w:drawing>
                <wp:inline distT="0" distB="0" distL="0" distR="0">
                  <wp:extent cx="1038225" cy="1453515"/>
                  <wp:effectExtent l="19050" t="0" r="9525" b="0"/>
                  <wp:docPr id="9" name="Picture 3" descr="C:\Documents and Settings\tejohnson\Local Settings\Temporary Internet Files\Content.IE5\75D76ARZ\MPj0385960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tejohnson\Local Settings\Temporary Internet Files\Content.IE5\75D76ARZ\MPj03859600000[1].jpg"/>
                          <pic:cNvPicPr>
                            <a:picLocks noChangeAspect="1" noChangeArrowheads="1"/>
                          </pic:cNvPicPr>
                        </pic:nvPicPr>
                        <pic:blipFill>
                          <a:blip r:embed="rId9" cstate="print"/>
                          <a:srcRect/>
                          <a:stretch>
                            <a:fillRect/>
                          </a:stretch>
                        </pic:blipFill>
                        <pic:spPr bwMode="auto">
                          <a:xfrm>
                            <a:off x="0" y="0"/>
                            <a:ext cx="1038225" cy="1453515"/>
                          </a:xfrm>
                          <a:prstGeom prst="rect">
                            <a:avLst/>
                          </a:prstGeom>
                          <a:noFill/>
                          <a:ln w="9525">
                            <a:noFill/>
                            <a:miter lim="800000"/>
                            <a:headEnd/>
                            <a:tailEnd/>
                          </a:ln>
                        </pic:spPr>
                      </pic:pic>
                    </a:graphicData>
                  </a:graphic>
                </wp:inline>
              </w:drawing>
            </w:r>
          </w:p>
        </w:tc>
        <w:tc>
          <w:tcPr>
            <w:tcW w:w="2178" w:type="dxa"/>
            <w:gridSpan w:val="2"/>
          </w:tcPr>
          <w:p w:rsidR="009B2D89" w:rsidRDefault="009B2D89" w:rsidP="00112AD4">
            <w:pPr>
              <w:jc w:val="center"/>
              <w:rPr>
                <w:i/>
              </w:rPr>
            </w:pPr>
          </w:p>
          <w:p w:rsidR="0013729B" w:rsidRDefault="0013729B" w:rsidP="00112AD4">
            <w:pPr>
              <w:jc w:val="center"/>
              <w:rPr>
                <w:i/>
              </w:rPr>
            </w:pPr>
          </w:p>
          <w:p w:rsidR="0013729B" w:rsidRDefault="0013729B" w:rsidP="00112AD4">
            <w:pPr>
              <w:jc w:val="center"/>
              <w:rPr>
                <w:i/>
              </w:rPr>
            </w:pPr>
          </w:p>
          <w:p w:rsidR="0013729B" w:rsidRDefault="0013729B" w:rsidP="00112AD4">
            <w:pPr>
              <w:jc w:val="center"/>
              <w:rPr>
                <w:i/>
              </w:rPr>
            </w:pPr>
          </w:p>
          <w:p w:rsidR="0013729B" w:rsidRDefault="0013729B" w:rsidP="00112AD4">
            <w:pPr>
              <w:jc w:val="center"/>
              <w:rPr>
                <w:i/>
              </w:rPr>
            </w:pPr>
          </w:p>
          <w:p w:rsidR="0013729B" w:rsidRDefault="0013729B" w:rsidP="00112AD4">
            <w:pPr>
              <w:jc w:val="center"/>
              <w:rPr>
                <w:i/>
              </w:rPr>
            </w:pPr>
          </w:p>
          <w:p w:rsidR="0013729B" w:rsidRDefault="0013729B" w:rsidP="00112AD4">
            <w:pPr>
              <w:jc w:val="center"/>
              <w:rPr>
                <w:i/>
              </w:rPr>
            </w:pPr>
          </w:p>
          <w:p w:rsidR="0013729B" w:rsidRDefault="0013729B" w:rsidP="00112AD4">
            <w:pPr>
              <w:jc w:val="center"/>
              <w:rPr>
                <w:i/>
              </w:rPr>
            </w:pPr>
          </w:p>
          <w:p w:rsidR="0013729B" w:rsidRDefault="0013729B" w:rsidP="00112AD4">
            <w:pPr>
              <w:jc w:val="center"/>
              <w:rPr>
                <w:i/>
              </w:rPr>
            </w:pPr>
          </w:p>
          <w:p w:rsidR="0013729B" w:rsidRDefault="0013729B" w:rsidP="00112AD4">
            <w:pPr>
              <w:jc w:val="center"/>
              <w:rPr>
                <w:i/>
              </w:rPr>
            </w:pPr>
          </w:p>
          <w:p w:rsidR="0013729B" w:rsidRDefault="0013729B" w:rsidP="00112AD4">
            <w:pPr>
              <w:jc w:val="center"/>
              <w:rPr>
                <w:i/>
              </w:rPr>
            </w:pPr>
          </w:p>
          <w:p w:rsidR="0013729B" w:rsidRPr="009B2D89" w:rsidRDefault="0013729B" w:rsidP="00112AD4">
            <w:pPr>
              <w:jc w:val="center"/>
              <w:rPr>
                <w:i/>
              </w:rPr>
            </w:pPr>
          </w:p>
        </w:tc>
      </w:tr>
    </w:tbl>
    <w:p w:rsidR="006F6F2C" w:rsidRDefault="006F6F2C" w:rsidP="00B15A90"/>
    <w:p w:rsidR="006F6F2C" w:rsidRDefault="006F6F2C" w:rsidP="00B15A90"/>
    <w:p w:rsidR="006F6F2C" w:rsidRDefault="006F6F2C" w:rsidP="00B15A90"/>
    <w:p w:rsidR="006F6F2C" w:rsidRDefault="006F6F2C" w:rsidP="00B15A90"/>
    <w:sectPr w:rsidR="006F6F2C" w:rsidSect="008A7648">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F4679"/>
    <w:multiLevelType w:val="hybridMultilevel"/>
    <w:tmpl w:val="DCF66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A23E1B"/>
    <w:multiLevelType w:val="hybridMultilevel"/>
    <w:tmpl w:val="59A47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useFELayout/>
    <w:compatSetting w:name="compatibilityMode" w:uri="http://schemas.microsoft.com/office/word" w:val="12"/>
  </w:compat>
  <w:rsids>
    <w:rsidRoot w:val="00B15A90"/>
    <w:rsid w:val="00112AD4"/>
    <w:rsid w:val="0013729B"/>
    <w:rsid w:val="00464733"/>
    <w:rsid w:val="0047242B"/>
    <w:rsid w:val="00595DC1"/>
    <w:rsid w:val="00600EEC"/>
    <w:rsid w:val="006F6F2C"/>
    <w:rsid w:val="008A7648"/>
    <w:rsid w:val="009B2D89"/>
    <w:rsid w:val="00B15A90"/>
    <w:rsid w:val="00D256F7"/>
    <w:rsid w:val="00FC3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4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5A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15A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A90"/>
    <w:rPr>
      <w:rFonts w:ascii="Tahoma" w:hAnsi="Tahoma" w:cs="Tahoma"/>
      <w:sz w:val="16"/>
      <w:szCs w:val="16"/>
    </w:rPr>
  </w:style>
  <w:style w:type="paragraph" w:styleId="ListParagraph">
    <w:name w:val="List Paragraph"/>
    <w:basedOn w:val="Normal"/>
    <w:uiPriority w:val="34"/>
    <w:qFormat/>
    <w:rsid w:val="001372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ED8BAE-36C8-4681-B513-1362761BD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Anne Arundel County Public Schools</Company>
  <LinksUpToDate>false</LinksUpToDate>
  <CharactersWithSpaces>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tejohnson</dc:creator>
  <cp:lastModifiedBy>SDTC-WS2</cp:lastModifiedBy>
  <cp:revision>2</cp:revision>
  <dcterms:created xsi:type="dcterms:W3CDTF">2014-07-23T17:45:00Z</dcterms:created>
  <dcterms:modified xsi:type="dcterms:W3CDTF">2014-07-23T17:45:00Z</dcterms:modified>
</cp:coreProperties>
</file>